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B8BA" w14:textId="43E895A4" w:rsidR="00246ECE" w:rsidRPr="00A71A61" w:rsidRDefault="00A71A61" w:rsidP="00C45D14">
      <w:pPr>
        <w:jc w:val="center"/>
        <w:rPr>
          <w:rFonts w:ascii="Times New Roman" w:hAnsi="Times New Roman" w:cs="Times New Roman"/>
          <w:b/>
          <w:color w:val="000000" w:themeColor="text1"/>
          <w:sz w:val="28"/>
          <w:szCs w:val="28"/>
        </w:rPr>
      </w:pPr>
      <w:r w:rsidRPr="00A71A61">
        <w:rPr>
          <w:rFonts w:ascii="Times New Roman" w:hAnsi="Times New Roman" w:cs="Times New Roman"/>
          <w:b/>
          <w:color w:val="000000" w:themeColor="text1"/>
          <w:sz w:val="28"/>
          <w:szCs w:val="28"/>
        </w:rPr>
        <w:t xml:space="preserve">ME125RM/225RM </w:t>
      </w:r>
      <w:r w:rsidR="00C45D14" w:rsidRPr="00A71A61">
        <w:rPr>
          <w:rFonts w:ascii="Times New Roman" w:hAnsi="Times New Roman" w:cs="Times New Roman"/>
          <w:b/>
          <w:color w:val="000000" w:themeColor="text1"/>
          <w:sz w:val="28"/>
          <w:szCs w:val="28"/>
        </w:rPr>
        <w:t xml:space="preserve">Chemo-Mechanics: </w:t>
      </w:r>
      <w:r>
        <w:rPr>
          <w:rFonts w:ascii="Times New Roman" w:hAnsi="Times New Roman" w:cs="Times New Roman"/>
          <w:b/>
          <w:color w:val="000000" w:themeColor="text1"/>
          <w:sz w:val="28"/>
          <w:szCs w:val="28"/>
        </w:rPr>
        <w:t>T</w:t>
      </w:r>
      <w:r w:rsidR="00C45D14" w:rsidRPr="00A71A61">
        <w:rPr>
          <w:rFonts w:ascii="Times New Roman" w:hAnsi="Times New Roman" w:cs="Times New Roman"/>
          <w:b/>
          <w:color w:val="000000" w:themeColor="text1"/>
          <w:sz w:val="28"/>
          <w:szCs w:val="28"/>
        </w:rPr>
        <w:t>he Intersection of Solid Mechanics and Chemistry</w:t>
      </w:r>
    </w:p>
    <w:p w14:paraId="09AC46D7" w14:textId="77777777" w:rsidR="00C45D14" w:rsidRPr="00E0196C" w:rsidRDefault="00C45D14" w:rsidP="00246ECE">
      <w:pPr>
        <w:rPr>
          <w:rFonts w:ascii="Arial" w:hAnsi="Arial" w:cs="Arial"/>
          <w:b/>
          <w:color w:val="000000" w:themeColor="text1"/>
        </w:rPr>
      </w:pPr>
    </w:p>
    <w:p w14:paraId="521069EC" w14:textId="5D18CD2D" w:rsidR="00246ECE" w:rsidRPr="00E0196C" w:rsidRDefault="00A71A61" w:rsidP="00C45D14">
      <w:pPr>
        <w:jc w:val="center"/>
        <w:rPr>
          <w:rFonts w:ascii="Times New Roman" w:hAnsi="Times New Roman" w:cs="Times New Roman"/>
          <w:color w:val="000000" w:themeColor="text1"/>
          <w:vertAlign w:val="superscript"/>
        </w:rPr>
      </w:pPr>
      <w:r>
        <w:rPr>
          <w:rFonts w:ascii="Times New Roman" w:hAnsi="Times New Roman" w:cs="Times New Roman"/>
          <w:color w:val="000000" w:themeColor="text1"/>
        </w:rPr>
        <w:t xml:space="preserve">Instructor: </w:t>
      </w:r>
      <w:r w:rsidR="00DE59D8">
        <w:rPr>
          <w:rFonts w:ascii="Times New Roman" w:hAnsi="Times New Roman" w:cs="Times New Roman"/>
          <w:color w:val="000000" w:themeColor="text1"/>
        </w:rPr>
        <w:t xml:space="preserve">Robert </w:t>
      </w:r>
      <w:r w:rsidR="00DE59D8" w:rsidRPr="00E0196C">
        <w:rPr>
          <w:rFonts w:ascii="Times New Roman" w:hAnsi="Times New Roman" w:cs="Times New Roman"/>
          <w:color w:val="000000" w:themeColor="text1"/>
        </w:rPr>
        <w:t xml:space="preserve">M. </w:t>
      </w:r>
      <w:proofErr w:type="spellStart"/>
      <w:r w:rsidR="00DE59D8" w:rsidRPr="00E0196C">
        <w:rPr>
          <w:rFonts w:ascii="Times New Roman" w:hAnsi="Times New Roman" w:cs="Times New Roman"/>
          <w:color w:val="000000" w:themeColor="text1"/>
        </w:rPr>
        <w:t>McMeekin</w:t>
      </w:r>
      <w:r w:rsidR="00C45D14">
        <w:rPr>
          <w:rFonts w:ascii="Times New Roman" w:hAnsi="Times New Roman" w:cs="Times New Roman"/>
          <w:color w:val="000000" w:themeColor="text1"/>
        </w:rPr>
        <w:t>g</w:t>
      </w:r>
      <w:proofErr w:type="spellEnd"/>
    </w:p>
    <w:p w14:paraId="5ABC6CCE" w14:textId="77777777" w:rsidR="00246ECE" w:rsidRPr="00E0196C" w:rsidRDefault="00246ECE" w:rsidP="00246ECE">
      <w:pPr>
        <w:rPr>
          <w:rFonts w:ascii="Times New Roman" w:hAnsi="Times New Roman" w:cs="Times New Roman"/>
          <w:color w:val="000000" w:themeColor="text1"/>
          <w:vertAlign w:val="superscript"/>
        </w:rPr>
      </w:pPr>
    </w:p>
    <w:p w14:paraId="0D30D3B3" w14:textId="39F78851" w:rsidR="00AA5EE0" w:rsidRDefault="00246ECE" w:rsidP="00A71A61">
      <w:pPr>
        <w:jc w:val="both"/>
        <w:rPr>
          <w:rFonts w:ascii="Times New Roman" w:hAnsi="Times New Roman" w:cs="Times New Roman"/>
          <w:color w:val="000000" w:themeColor="text1"/>
        </w:rPr>
      </w:pPr>
      <w:r w:rsidRPr="00E0196C">
        <w:rPr>
          <w:rFonts w:ascii="Times New Roman" w:hAnsi="Times New Roman" w:cs="Times New Roman"/>
          <w:b/>
          <w:color w:val="000000" w:themeColor="text1"/>
        </w:rPr>
        <w:t>Abstract:</w:t>
      </w:r>
      <w:r w:rsidRPr="00E0196C">
        <w:rPr>
          <w:rFonts w:ascii="Times New Roman" w:hAnsi="Times New Roman" w:cs="Times New Roman"/>
          <w:color w:val="000000" w:themeColor="text1"/>
        </w:rPr>
        <w:t xml:space="preserve"> </w:t>
      </w:r>
      <w:r w:rsidR="00C45D14">
        <w:rPr>
          <w:rFonts w:ascii="Times New Roman" w:hAnsi="Times New Roman" w:cs="Times New Roman"/>
          <w:color w:val="000000" w:themeColor="text1"/>
        </w:rPr>
        <w:t>Chemo-Mechanics is an old subject</w:t>
      </w:r>
      <w:r w:rsidR="00145FD0">
        <w:rPr>
          <w:rFonts w:ascii="Times New Roman" w:hAnsi="Times New Roman" w:cs="Times New Roman"/>
          <w:color w:val="000000" w:themeColor="text1"/>
        </w:rPr>
        <w:t xml:space="preserve"> in engineering</w:t>
      </w:r>
      <w:r w:rsidR="00C45D14">
        <w:rPr>
          <w:rFonts w:ascii="Times New Roman" w:hAnsi="Times New Roman" w:cs="Times New Roman"/>
          <w:color w:val="000000" w:themeColor="text1"/>
        </w:rPr>
        <w:t xml:space="preserve">, dating back at least as far as the invention of gunpowder in China during the Tang dynasty.  </w:t>
      </w:r>
      <w:r w:rsidR="00145FD0">
        <w:rPr>
          <w:rFonts w:ascii="Times New Roman" w:hAnsi="Times New Roman" w:cs="Times New Roman"/>
          <w:color w:val="000000" w:themeColor="text1"/>
        </w:rPr>
        <w:t>Steam and internal combustion engines increased the engineering importance of the subject,</w:t>
      </w:r>
      <w:r w:rsidR="00E211F0">
        <w:rPr>
          <w:rFonts w:ascii="Times New Roman" w:hAnsi="Times New Roman" w:cs="Times New Roman"/>
          <w:color w:val="000000" w:themeColor="text1"/>
        </w:rPr>
        <w:t xml:space="preserve"> and, of course, the nature of the mechanical properties of materials is fundamentally an issue of their chemistry.</w:t>
      </w:r>
      <w:r w:rsidR="005E7869">
        <w:rPr>
          <w:rFonts w:ascii="Times New Roman" w:hAnsi="Times New Roman" w:cs="Times New Roman"/>
          <w:color w:val="000000" w:themeColor="text1"/>
        </w:rPr>
        <w:t xml:space="preserve">  </w:t>
      </w:r>
      <w:r w:rsidR="00A71A61">
        <w:rPr>
          <w:rFonts w:ascii="Times New Roman" w:hAnsi="Times New Roman" w:cs="Times New Roman"/>
          <w:color w:val="000000" w:themeColor="text1"/>
        </w:rPr>
        <w:t>T</w:t>
      </w:r>
      <w:r w:rsidR="00145FD0">
        <w:rPr>
          <w:rFonts w:ascii="Times New Roman" w:hAnsi="Times New Roman" w:cs="Times New Roman"/>
          <w:color w:val="000000" w:themeColor="text1"/>
        </w:rPr>
        <w:t xml:space="preserve">oday there are a large number of </w:t>
      </w:r>
      <w:r w:rsidR="00E211F0">
        <w:rPr>
          <w:rFonts w:ascii="Times New Roman" w:hAnsi="Times New Roman" w:cs="Times New Roman"/>
          <w:color w:val="000000" w:themeColor="text1"/>
        </w:rPr>
        <w:t xml:space="preserve">additional </w:t>
      </w:r>
      <w:r w:rsidR="00D11282">
        <w:rPr>
          <w:rFonts w:ascii="Times New Roman" w:hAnsi="Times New Roman" w:cs="Times New Roman"/>
          <w:color w:val="000000" w:themeColor="text1"/>
        </w:rPr>
        <w:t>topic</w:t>
      </w:r>
      <w:r w:rsidR="00145FD0">
        <w:rPr>
          <w:rFonts w:ascii="Times New Roman" w:hAnsi="Times New Roman" w:cs="Times New Roman"/>
          <w:color w:val="000000" w:themeColor="text1"/>
        </w:rPr>
        <w:t>s where the intersection of solid mechanics and chemistry</w:t>
      </w:r>
      <w:r w:rsidR="00B412A5">
        <w:rPr>
          <w:rFonts w:ascii="Times New Roman" w:hAnsi="Times New Roman" w:cs="Times New Roman"/>
          <w:color w:val="000000" w:themeColor="text1"/>
        </w:rPr>
        <w:t xml:space="preserve"> is of importance.  </w:t>
      </w:r>
      <w:r w:rsidR="00A71A61">
        <w:rPr>
          <w:rFonts w:ascii="Times New Roman" w:hAnsi="Times New Roman" w:cs="Times New Roman"/>
          <w:color w:val="000000" w:themeColor="text1"/>
        </w:rPr>
        <w:t xml:space="preserve">Subjects such as corrosion and oxidation, lithium-ion batteries, biological cell mechanics, and the behavior of gels and elastomers are all areas where </w:t>
      </w:r>
      <w:r w:rsidR="00A00932">
        <w:rPr>
          <w:rFonts w:ascii="Times New Roman" w:hAnsi="Times New Roman" w:cs="Times New Roman"/>
          <w:color w:val="000000" w:themeColor="text1"/>
        </w:rPr>
        <w:t>interactions between chemistry and</w:t>
      </w:r>
      <w:r w:rsidR="00274CE0">
        <w:rPr>
          <w:rFonts w:ascii="Times New Roman" w:hAnsi="Times New Roman" w:cs="Times New Roman"/>
          <w:color w:val="000000" w:themeColor="text1"/>
        </w:rPr>
        <w:t xml:space="preserve"> solid mechanics</w:t>
      </w:r>
      <w:r w:rsidR="00A00932">
        <w:rPr>
          <w:rFonts w:ascii="Times New Roman" w:hAnsi="Times New Roman" w:cs="Times New Roman"/>
          <w:color w:val="000000" w:themeColor="text1"/>
        </w:rPr>
        <w:t xml:space="preserve"> influence the state of the</w:t>
      </w:r>
      <w:r w:rsidR="00A71A61">
        <w:rPr>
          <w:rFonts w:ascii="Times New Roman" w:hAnsi="Times New Roman" w:cs="Times New Roman"/>
          <w:color w:val="000000" w:themeColor="text1"/>
        </w:rPr>
        <w:t xml:space="preserve"> system</w:t>
      </w:r>
      <w:r w:rsidR="00E211F0">
        <w:rPr>
          <w:rFonts w:ascii="Times New Roman" w:hAnsi="Times New Roman" w:cs="Times New Roman"/>
          <w:color w:val="000000" w:themeColor="text1"/>
        </w:rPr>
        <w:t>.</w:t>
      </w:r>
    </w:p>
    <w:p w14:paraId="636C5405" w14:textId="77777777" w:rsidR="00A71A61" w:rsidRDefault="00A71A61" w:rsidP="00A71A61">
      <w:pPr>
        <w:jc w:val="both"/>
        <w:rPr>
          <w:rFonts w:ascii="Times New Roman" w:hAnsi="Times New Roman" w:cs="Times New Roman"/>
          <w:color w:val="000000" w:themeColor="text1"/>
        </w:rPr>
      </w:pPr>
    </w:p>
    <w:p w14:paraId="2CE3C4EA" w14:textId="753A2FFD" w:rsidR="00A71A61" w:rsidRPr="00145FD0" w:rsidRDefault="00A71A61" w:rsidP="00A71A61">
      <w:pPr>
        <w:jc w:val="both"/>
        <w:rPr>
          <w:rFonts w:ascii="Times New Roman" w:hAnsi="Times New Roman" w:cs="Times New Roman"/>
          <w:color w:val="000000" w:themeColor="text1"/>
        </w:rPr>
      </w:pPr>
      <w:r>
        <w:rPr>
          <w:rFonts w:ascii="Times New Roman" w:hAnsi="Times New Roman" w:cs="Times New Roman"/>
          <w:color w:val="000000" w:themeColor="text1"/>
        </w:rPr>
        <w:t xml:space="preserve">The class will cover basic thermodynamics, the role of chemistry and mechanics in thermodynamics, and the issue of kinetics when the system is not in thermodynamic equilibrium. </w:t>
      </w:r>
      <w:r w:rsidR="00E27CB0">
        <w:rPr>
          <w:rFonts w:ascii="Times New Roman" w:hAnsi="Times New Roman" w:cs="Times New Roman"/>
          <w:color w:val="000000" w:themeColor="text1"/>
        </w:rPr>
        <w:t xml:space="preserve"> Emphasis will be placed on the thermodynamics of deformable solids</w:t>
      </w:r>
      <w:r w:rsidR="00D575D0">
        <w:rPr>
          <w:rFonts w:ascii="Times New Roman" w:hAnsi="Times New Roman" w:cs="Times New Roman"/>
          <w:color w:val="000000" w:themeColor="text1"/>
        </w:rPr>
        <w:t>,</w:t>
      </w:r>
      <w:r w:rsidR="00E27CB0">
        <w:rPr>
          <w:rFonts w:ascii="Times New Roman" w:hAnsi="Times New Roman" w:cs="Times New Roman"/>
          <w:color w:val="000000" w:themeColor="text1"/>
        </w:rPr>
        <w:t xml:space="preserve"> with</w:t>
      </w:r>
      <w:r w:rsidR="00D575D0">
        <w:rPr>
          <w:rFonts w:ascii="Times New Roman" w:hAnsi="Times New Roman" w:cs="Times New Roman"/>
          <w:color w:val="000000" w:themeColor="text1"/>
        </w:rPr>
        <w:t xml:space="preserve"> mechanical stress,</w:t>
      </w:r>
      <w:r w:rsidR="00E27CB0">
        <w:rPr>
          <w:rFonts w:ascii="Times New Roman" w:hAnsi="Times New Roman" w:cs="Times New Roman"/>
          <w:color w:val="000000" w:themeColor="text1"/>
        </w:rPr>
        <w:t xml:space="preserve"> chemical reactions, other chemical phenomena</w:t>
      </w:r>
      <w:r w:rsidR="00D575D0">
        <w:rPr>
          <w:rFonts w:ascii="Times New Roman" w:hAnsi="Times New Roman" w:cs="Times New Roman"/>
          <w:color w:val="000000" w:themeColor="text1"/>
        </w:rPr>
        <w:t>,</w:t>
      </w:r>
      <w:r w:rsidR="00E27CB0">
        <w:rPr>
          <w:rFonts w:ascii="Times New Roman" w:hAnsi="Times New Roman" w:cs="Times New Roman"/>
          <w:color w:val="000000" w:themeColor="text1"/>
        </w:rPr>
        <w:t xml:space="preserve"> and species transport included in the formulation.  As indicated above, examples will be selected from oxidation and corrosion, electrochemical energy conversion and storage, the behavior of gels and elastomers, biological cell mechanics, and other topics.  </w:t>
      </w:r>
    </w:p>
    <w:sectPr w:rsidR="00A71A61" w:rsidRPr="00145FD0" w:rsidSect="008452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CE"/>
    <w:rsid w:val="00145FD0"/>
    <w:rsid w:val="00176C9B"/>
    <w:rsid w:val="001D6075"/>
    <w:rsid w:val="00246ECE"/>
    <w:rsid w:val="00274CE0"/>
    <w:rsid w:val="002E66C6"/>
    <w:rsid w:val="0041637C"/>
    <w:rsid w:val="004B7818"/>
    <w:rsid w:val="005C5B97"/>
    <w:rsid w:val="005E7869"/>
    <w:rsid w:val="0084523B"/>
    <w:rsid w:val="008F093E"/>
    <w:rsid w:val="00A00932"/>
    <w:rsid w:val="00A04CBA"/>
    <w:rsid w:val="00A71A61"/>
    <w:rsid w:val="00AA5EE0"/>
    <w:rsid w:val="00B412A5"/>
    <w:rsid w:val="00B7007E"/>
    <w:rsid w:val="00C45D14"/>
    <w:rsid w:val="00CE5BB5"/>
    <w:rsid w:val="00CF6815"/>
    <w:rsid w:val="00D11282"/>
    <w:rsid w:val="00D575D0"/>
    <w:rsid w:val="00D86722"/>
    <w:rsid w:val="00DE59D8"/>
    <w:rsid w:val="00E211F0"/>
    <w:rsid w:val="00E2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4E316"/>
  <w14:defaultImageDpi w14:val="300"/>
  <w15:docId w15:val="{1824B81A-542F-6840-8ED6-BF182D70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MECS</dc:creator>
  <cp:keywords/>
  <dc:description/>
  <cp:lastModifiedBy>Microsoft Office User</cp:lastModifiedBy>
  <cp:revision>5</cp:revision>
  <cp:lastPrinted>2018-08-22T22:35:00Z</cp:lastPrinted>
  <dcterms:created xsi:type="dcterms:W3CDTF">2023-10-30T01:01:00Z</dcterms:created>
  <dcterms:modified xsi:type="dcterms:W3CDTF">2023-10-30T01:18:00Z</dcterms:modified>
</cp:coreProperties>
</file>